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bCs/>
          <w:color w:val="000000"/>
          <w:sz w:val="36"/>
          <w:szCs w:val="36"/>
        </w:rPr>
        <w:t>浙江机电职业技术学院法律事务处理表</w:t>
      </w:r>
    </w:p>
    <w:tbl>
      <w:tblPr>
        <w:tblStyle w:val="2"/>
        <w:tblW w:w="8398" w:type="dxa"/>
        <w:tblInd w:w="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6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/>
            <w:vAlign w:val="top"/>
          </w:tcPr>
          <w:p>
            <w:pPr>
              <w:spacing w:line="640" w:lineRule="exact"/>
              <w:jc w:val="left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上报部门：</w:t>
            </w:r>
          </w:p>
        </w:tc>
        <w:tc>
          <w:tcPr>
            <w:tcW w:w="6877" w:type="dxa"/>
            <w:noWrap/>
            <w:vAlign w:val="top"/>
          </w:tcPr>
          <w:p>
            <w:pPr>
              <w:spacing w:line="640" w:lineRule="exact"/>
              <w:jc w:val="left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8398" w:type="dxa"/>
            <w:gridSpan w:val="2"/>
            <w:noWrap/>
            <w:vAlign w:val="top"/>
          </w:tcPr>
          <w:p>
            <w:pPr>
              <w:spacing w:line="640" w:lineRule="exact"/>
              <w:jc w:val="left"/>
              <w:rPr>
                <w:rFonts w:ascii="华文中宋" w:eastAsia="华文中宋" w:cs="黑体"/>
                <w:bCs/>
                <w:color w:val="000000"/>
                <w:sz w:val="15"/>
                <w:szCs w:val="15"/>
                <w:lang w:eastAsia="zh-Hans"/>
              </w:rPr>
            </w:pP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事由：</w:t>
            </w:r>
          </w:p>
          <w:p>
            <w:pPr>
              <w:spacing w:line="640" w:lineRule="exact"/>
              <w:jc w:val="left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8398" w:type="dxa"/>
            <w:gridSpan w:val="2"/>
            <w:noWrap/>
            <w:vAlign w:val="top"/>
          </w:tcPr>
          <w:p>
            <w:pPr>
              <w:widowControl/>
              <w:jc w:val="left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主要内容：</w:t>
            </w:r>
          </w:p>
          <w:p>
            <w:pPr>
              <w:spacing w:line="640" w:lineRule="exact"/>
              <w:jc w:val="left"/>
              <w:rPr>
                <w:rFonts w:ascii="华文中宋" w:eastAsia="华文中宋" w:cs="黑体"/>
                <w:bCs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398" w:type="dxa"/>
            <w:gridSpan w:val="2"/>
            <w:noWrap/>
            <w:vAlign w:val="top"/>
          </w:tcPr>
          <w:p>
            <w:pPr>
              <w:spacing w:line="640" w:lineRule="exact"/>
              <w:jc w:val="left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本部门意见：</w:t>
            </w:r>
          </w:p>
          <w:p>
            <w:pPr>
              <w:spacing w:line="640" w:lineRule="exact"/>
              <w:jc w:val="left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398" w:type="dxa"/>
            <w:gridSpan w:val="2"/>
            <w:noWrap/>
            <w:vAlign w:val="top"/>
          </w:tcPr>
          <w:p>
            <w:pPr>
              <w:spacing w:line="640" w:lineRule="exact"/>
              <w:jc w:val="left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学校办公室意见：</w:t>
            </w:r>
          </w:p>
          <w:p>
            <w:pPr>
              <w:spacing w:line="640" w:lineRule="exact"/>
              <w:ind w:firstLine="5880" w:firstLineChars="2100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398" w:type="dxa"/>
            <w:gridSpan w:val="2"/>
            <w:noWrap/>
            <w:vAlign w:val="top"/>
          </w:tcPr>
          <w:p>
            <w:pPr>
              <w:spacing w:line="640" w:lineRule="exact"/>
              <w:jc w:val="left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分管校领导意见：</w:t>
            </w:r>
          </w:p>
          <w:p>
            <w:pPr>
              <w:spacing w:line="640" w:lineRule="exact"/>
              <w:jc w:val="left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640" w:lineRule="exact"/>
              <w:jc w:val="center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8398" w:type="dxa"/>
            <w:gridSpan w:val="2"/>
            <w:noWrap/>
            <w:vAlign w:val="top"/>
          </w:tcPr>
          <w:p>
            <w:pPr>
              <w:spacing w:line="640" w:lineRule="exact"/>
              <w:jc w:val="left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校长意见：</w:t>
            </w:r>
          </w:p>
          <w:p>
            <w:pPr>
              <w:spacing w:line="640" w:lineRule="exact"/>
              <w:jc w:val="left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640" w:lineRule="exact"/>
              <w:jc w:val="center"/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华文中宋" w:eastAsia="华文中宋" w:cs="黑体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eastAsia="华文中宋" w:cs="黑体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NGZkNzE0OWVlNGYwOWQzMTc5MzE5N2EwOWNhODQifQ=="/>
  </w:docVars>
  <w:rsids>
    <w:rsidRoot w:val="4EE34E66"/>
    <w:rsid w:val="4EE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2023-11-16T01:15:00Z</dcterms:created>
  <dc:creator>萧萧小萝卜</dc:creator>
  <cp:lastModifiedBy>萧萧小萝卜</cp:lastModifiedBy>
  <dcterms:modified xsi:type="dcterms:W3CDTF">2023-11-16T01:15:47Z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A2FE1F254C2E456E8D183A2BED01EA19_11</vt:lpwstr>
  </property>
</Properties>
</file>